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6BC" w:rsidRDefault="00A75605">
      <w:pPr>
        <w:rPr>
          <w:sz w:val="24"/>
          <w:szCs w:val="24"/>
        </w:rPr>
      </w:pPr>
      <w:r w:rsidRPr="00A75605">
        <w:rPr>
          <w:sz w:val="24"/>
          <w:szCs w:val="24"/>
        </w:rPr>
        <w:t xml:space="preserve">Cien. </w:t>
      </w:r>
      <w:r w:rsidR="0011318C">
        <w:rPr>
          <w:sz w:val="24"/>
          <w:szCs w:val="24"/>
        </w:rPr>
        <w:t>Starpinstitūciju sanāksmes dalībnieki</w:t>
      </w:r>
      <w:r w:rsidRPr="00A75605">
        <w:rPr>
          <w:sz w:val="24"/>
          <w:szCs w:val="24"/>
        </w:rPr>
        <w:t>!</w:t>
      </w:r>
    </w:p>
    <w:p w:rsidR="0011318C" w:rsidRDefault="00A75605">
      <w:pPr>
        <w:rPr>
          <w:sz w:val="24"/>
          <w:szCs w:val="24"/>
        </w:rPr>
      </w:pPr>
      <w:r>
        <w:rPr>
          <w:sz w:val="24"/>
          <w:szCs w:val="24"/>
        </w:rPr>
        <w:t xml:space="preserve">Pateicamies par iespēju izteikt savu viedokli par </w:t>
      </w:r>
      <w:r w:rsidR="0011318C">
        <w:rPr>
          <w:sz w:val="24"/>
          <w:szCs w:val="24"/>
        </w:rPr>
        <w:t xml:space="preserve">interneta </w:t>
      </w:r>
      <w:r>
        <w:rPr>
          <w:sz w:val="24"/>
          <w:szCs w:val="24"/>
        </w:rPr>
        <w:t xml:space="preserve">vēlēšanām Latvijā. </w:t>
      </w:r>
    </w:p>
    <w:p w:rsidR="00A75605" w:rsidRDefault="0011318C" w:rsidP="00A75605">
      <w:pPr>
        <w:rPr>
          <w:sz w:val="24"/>
          <w:szCs w:val="24"/>
        </w:rPr>
      </w:pPr>
      <w:r>
        <w:rPr>
          <w:sz w:val="24"/>
          <w:szCs w:val="24"/>
        </w:rPr>
        <w:t xml:space="preserve">Iepazīstoties ar Ministru kabineta </w:t>
      </w:r>
      <w:r w:rsidR="00A75605" w:rsidRPr="00A75605">
        <w:rPr>
          <w:sz w:val="24"/>
          <w:szCs w:val="24"/>
        </w:rPr>
        <w:t>publicēto koncepciju</w:t>
      </w:r>
      <w:r>
        <w:rPr>
          <w:sz w:val="24"/>
          <w:szCs w:val="24"/>
        </w:rPr>
        <w:t xml:space="preserve"> „Par interneta vēlēšanu sistēmas izveidi” (turpmāk tekstā – </w:t>
      </w:r>
      <w:r w:rsidR="00BA28E0">
        <w:rPr>
          <w:sz w:val="24"/>
          <w:szCs w:val="24"/>
        </w:rPr>
        <w:t>i</w:t>
      </w:r>
      <w:r>
        <w:rPr>
          <w:sz w:val="24"/>
          <w:szCs w:val="24"/>
        </w:rPr>
        <w:t xml:space="preserve">-vēlēšanu </w:t>
      </w:r>
      <w:r w:rsidR="00BA28E0">
        <w:rPr>
          <w:sz w:val="24"/>
          <w:szCs w:val="24"/>
        </w:rPr>
        <w:t>K</w:t>
      </w:r>
      <w:r>
        <w:rPr>
          <w:sz w:val="24"/>
          <w:szCs w:val="24"/>
        </w:rPr>
        <w:t xml:space="preserve">oncepcija) Latvijas Universitātes </w:t>
      </w:r>
      <w:r w:rsidR="00A75605">
        <w:rPr>
          <w:sz w:val="24"/>
          <w:szCs w:val="24"/>
        </w:rPr>
        <w:t>D</w:t>
      </w:r>
      <w:r>
        <w:rPr>
          <w:sz w:val="24"/>
          <w:szCs w:val="24"/>
        </w:rPr>
        <w:t>atorikas fakultātes</w:t>
      </w:r>
      <w:r w:rsidR="00A75605">
        <w:rPr>
          <w:sz w:val="24"/>
          <w:szCs w:val="24"/>
        </w:rPr>
        <w:t xml:space="preserve"> pasniedzēju un darbinieku kolektīvs nonāca pie vienota slēdziena</w:t>
      </w:r>
      <w:r w:rsidR="00FE5EF5">
        <w:rPr>
          <w:sz w:val="24"/>
          <w:szCs w:val="24"/>
        </w:rPr>
        <w:t>:</w:t>
      </w:r>
    </w:p>
    <w:p w:rsidR="00FE5EF5" w:rsidRPr="00C7201A" w:rsidRDefault="00BA28E0" w:rsidP="00C7201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FE5EF5" w:rsidRPr="00C7201A">
        <w:rPr>
          <w:sz w:val="24"/>
          <w:szCs w:val="24"/>
        </w:rPr>
        <w:t xml:space="preserve">-vēlēšanu </w:t>
      </w:r>
      <w:r>
        <w:rPr>
          <w:sz w:val="24"/>
          <w:szCs w:val="24"/>
        </w:rPr>
        <w:t>K</w:t>
      </w:r>
      <w:r w:rsidR="00FE5EF5" w:rsidRPr="00C7201A">
        <w:rPr>
          <w:sz w:val="24"/>
          <w:szCs w:val="24"/>
        </w:rPr>
        <w:t>oncepcija nesniedz pietiekamu pamatojumu</w:t>
      </w:r>
      <w:r w:rsidR="001B44B9">
        <w:rPr>
          <w:sz w:val="24"/>
          <w:szCs w:val="24"/>
        </w:rPr>
        <w:t xml:space="preserve"> tam</w:t>
      </w:r>
      <w:r w:rsidR="00FE5EF5" w:rsidRPr="00C7201A">
        <w:rPr>
          <w:sz w:val="24"/>
          <w:szCs w:val="24"/>
        </w:rPr>
        <w:t xml:space="preserve">, </w:t>
      </w:r>
      <w:r w:rsidR="001B44B9">
        <w:rPr>
          <w:sz w:val="24"/>
          <w:szCs w:val="24"/>
        </w:rPr>
        <w:t>k</w:t>
      </w:r>
      <w:r w:rsidR="00FE5EF5" w:rsidRPr="00C7201A">
        <w:rPr>
          <w:sz w:val="24"/>
          <w:szCs w:val="24"/>
        </w:rPr>
        <w:t xml:space="preserve">a </w:t>
      </w:r>
      <w:r w:rsidR="001B44B9">
        <w:rPr>
          <w:sz w:val="24"/>
          <w:szCs w:val="24"/>
        </w:rPr>
        <w:t>nav</w:t>
      </w:r>
      <w:r w:rsidR="00FE5EF5" w:rsidRPr="00C7201A">
        <w:rPr>
          <w:sz w:val="24"/>
          <w:szCs w:val="24"/>
        </w:rPr>
        <w:t xml:space="preserve"> iespējama </w:t>
      </w:r>
      <w:r>
        <w:rPr>
          <w:sz w:val="24"/>
          <w:szCs w:val="24"/>
        </w:rPr>
        <w:t>i</w:t>
      </w:r>
      <w:r w:rsidR="00C7201A">
        <w:rPr>
          <w:sz w:val="24"/>
          <w:szCs w:val="24"/>
        </w:rPr>
        <w:t>-</w:t>
      </w:r>
      <w:r w:rsidR="00FE5EF5" w:rsidRPr="00C7201A">
        <w:rPr>
          <w:sz w:val="24"/>
          <w:szCs w:val="24"/>
        </w:rPr>
        <w:t>vēlēšanu rezultātu viltošana</w:t>
      </w:r>
      <w:r w:rsidR="00C7201A">
        <w:rPr>
          <w:sz w:val="24"/>
          <w:szCs w:val="24"/>
        </w:rPr>
        <w:t>; tās priekšrocības</w:t>
      </w:r>
      <w:r w:rsidR="001B44B9">
        <w:rPr>
          <w:sz w:val="24"/>
          <w:szCs w:val="24"/>
        </w:rPr>
        <w:t xml:space="preserve">, ko piedāvā </w:t>
      </w:r>
      <w:r>
        <w:rPr>
          <w:sz w:val="24"/>
          <w:szCs w:val="24"/>
        </w:rPr>
        <w:t>i</w:t>
      </w:r>
      <w:r w:rsidR="001B44B9">
        <w:rPr>
          <w:sz w:val="24"/>
          <w:szCs w:val="24"/>
        </w:rPr>
        <w:t xml:space="preserve">-vēlēšanas, neatsver tos milzīgos zaudējumus, kuri iespējami </w:t>
      </w:r>
      <w:r>
        <w:rPr>
          <w:sz w:val="24"/>
          <w:szCs w:val="24"/>
        </w:rPr>
        <w:t>i</w:t>
      </w:r>
      <w:r w:rsidR="001B44B9">
        <w:rPr>
          <w:sz w:val="24"/>
          <w:szCs w:val="24"/>
        </w:rPr>
        <w:t>-vēlēšanu rezultātu viltošanas gadījumā</w:t>
      </w:r>
      <w:r>
        <w:rPr>
          <w:sz w:val="24"/>
          <w:szCs w:val="24"/>
        </w:rPr>
        <w:t>.</w:t>
      </w:r>
    </w:p>
    <w:p w:rsidR="00A75605" w:rsidRPr="00C7201A" w:rsidRDefault="00BA28E0" w:rsidP="00C7201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FE5EF5" w:rsidRPr="00C7201A">
        <w:rPr>
          <w:sz w:val="24"/>
          <w:szCs w:val="24"/>
        </w:rPr>
        <w:t xml:space="preserve">tarptautiskā pieredze </w:t>
      </w:r>
      <w:r>
        <w:rPr>
          <w:sz w:val="24"/>
          <w:szCs w:val="24"/>
        </w:rPr>
        <w:t>i</w:t>
      </w:r>
      <w:r w:rsidR="00FE5EF5" w:rsidRPr="00C7201A">
        <w:rPr>
          <w:sz w:val="24"/>
          <w:szCs w:val="24"/>
        </w:rPr>
        <w:t>-vēlēšanu sistēmu izveidē parāda, ka pasaulē vēl nav izveidota sistēma ar pietiekoši augstu d</w:t>
      </w:r>
      <w:r w:rsidR="002653FE">
        <w:rPr>
          <w:sz w:val="24"/>
          <w:szCs w:val="24"/>
        </w:rPr>
        <w:t>rošības pret viltojumiem līmeni;</w:t>
      </w:r>
      <w:r w:rsidR="00FE5EF5" w:rsidRPr="00C7201A">
        <w:rPr>
          <w:sz w:val="24"/>
          <w:szCs w:val="24"/>
        </w:rPr>
        <w:t xml:space="preserve"> </w:t>
      </w:r>
      <w:r w:rsidR="002653FE">
        <w:rPr>
          <w:sz w:val="24"/>
          <w:szCs w:val="24"/>
        </w:rPr>
        <w:t>Vācijas un ASV pieredze pārliecina, ka tuvākajā laikā drošs i-vēlēšanu risinājums nav sagaidāms</w:t>
      </w:r>
      <w:r w:rsidR="002653FE" w:rsidRPr="00C7201A">
        <w:rPr>
          <w:sz w:val="24"/>
          <w:szCs w:val="24"/>
        </w:rPr>
        <w:t xml:space="preserve"> </w:t>
      </w:r>
      <w:r w:rsidR="00C7201A">
        <w:rPr>
          <w:sz w:val="24"/>
          <w:szCs w:val="24"/>
        </w:rPr>
        <w:t xml:space="preserve">(arī Igaunijā </w:t>
      </w:r>
      <w:r>
        <w:rPr>
          <w:sz w:val="24"/>
          <w:szCs w:val="24"/>
        </w:rPr>
        <w:t>i</w:t>
      </w:r>
      <w:r w:rsidR="00C7201A">
        <w:rPr>
          <w:sz w:val="24"/>
          <w:szCs w:val="24"/>
        </w:rPr>
        <w:t xml:space="preserve">-vēlēšanu sistēmā identificēts drošības defekts, kā rezultātā varēja viltot </w:t>
      </w:r>
      <w:r>
        <w:rPr>
          <w:sz w:val="24"/>
          <w:szCs w:val="24"/>
        </w:rPr>
        <w:t>i</w:t>
      </w:r>
      <w:r w:rsidR="00C7201A">
        <w:rPr>
          <w:sz w:val="24"/>
          <w:szCs w:val="24"/>
        </w:rPr>
        <w:t>-vēlēšanu rezultātus</w:t>
      </w:r>
      <w:r w:rsidR="001B44B9">
        <w:rPr>
          <w:sz w:val="24"/>
          <w:szCs w:val="24"/>
        </w:rPr>
        <w:t>, kaut arī nav pierādījumu, ka viltošana patiešām notika</w:t>
      </w:r>
      <w:r w:rsidR="00C7201A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FE5EF5" w:rsidRPr="00C7201A">
        <w:rPr>
          <w:sz w:val="24"/>
          <w:szCs w:val="24"/>
        </w:rPr>
        <w:t xml:space="preserve"> </w:t>
      </w:r>
    </w:p>
    <w:p w:rsidR="00C25FD8" w:rsidRDefault="00C25FD8" w:rsidP="00C7201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Latvijā elektroniska dokumenta lietošanai ir noteikti ierobežojumi – </w:t>
      </w:r>
      <w:r w:rsidR="00110ADF">
        <w:rPr>
          <w:sz w:val="24"/>
          <w:szCs w:val="24"/>
        </w:rPr>
        <w:t xml:space="preserve">t.sk. </w:t>
      </w:r>
      <w:r>
        <w:rPr>
          <w:sz w:val="24"/>
          <w:szCs w:val="24"/>
        </w:rPr>
        <w:t xml:space="preserve">netiek atzīti nekustāmā īpašuma darījumu un mantojumu elektroniski parakstīti dokumenti; līdzīgi arī </w:t>
      </w:r>
      <w:r w:rsidR="00BA28E0">
        <w:rPr>
          <w:sz w:val="24"/>
          <w:szCs w:val="24"/>
        </w:rPr>
        <w:t>i</w:t>
      </w:r>
      <w:r>
        <w:rPr>
          <w:sz w:val="24"/>
          <w:szCs w:val="24"/>
        </w:rPr>
        <w:t xml:space="preserve">-vēlēšanas ir jāizslēdz no elektroniskā paraksta lietojumu sfēras. </w:t>
      </w:r>
    </w:p>
    <w:p w:rsidR="00C25FD8" w:rsidRDefault="00C25FD8" w:rsidP="00C25FD8">
      <w:pPr>
        <w:pStyle w:val="ListParagraph"/>
        <w:rPr>
          <w:sz w:val="24"/>
          <w:szCs w:val="24"/>
        </w:rPr>
      </w:pPr>
    </w:p>
    <w:p w:rsidR="00A75605" w:rsidRPr="00C25FD8" w:rsidRDefault="00BA28E0" w:rsidP="00C25FD8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A75605" w:rsidRPr="00C25FD8">
        <w:rPr>
          <w:sz w:val="24"/>
          <w:szCs w:val="24"/>
        </w:rPr>
        <w:t xml:space="preserve">-vēlēšanas </w:t>
      </w:r>
      <w:r w:rsidR="00C25FD8">
        <w:rPr>
          <w:sz w:val="24"/>
          <w:szCs w:val="24"/>
        </w:rPr>
        <w:t xml:space="preserve">piedāvātās </w:t>
      </w:r>
      <w:r>
        <w:rPr>
          <w:sz w:val="24"/>
          <w:szCs w:val="24"/>
        </w:rPr>
        <w:t>K</w:t>
      </w:r>
      <w:r w:rsidR="00C25FD8">
        <w:rPr>
          <w:sz w:val="24"/>
          <w:szCs w:val="24"/>
        </w:rPr>
        <w:t>oncepcijas izpratnē</w:t>
      </w:r>
      <w:r w:rsidR="00FE5EF5" w:rsidRPr="00C25FD8">
        <w:rPr>
          <w:sz w:val="24"/>
          <w:szCs w:val="24"/>
        </w:rPr>
        <w:t xml:space="preserve"> apdraud demokrātisku vēlēšanu principus</w:t>
      </w:r>
      <w:r w:rsidR="00A75605" w:rsidRPr="00C25FD8">
        <w:rPr>
          <w:sz w:val="24"/>
          <w:szCs w:val="24"/>
        </w:rPr>
        <w:t xml:space="preserve"> </w:t>
      </w:r>
      <w:r w:rsidR="00FE5EF5" w:rsidRPr="00C25FD8">
        <w:rPr>
          <w:sz w:val="24"/>
          <w:szCs w:val="24"/>
        </w:rPr>
        <w:t>Latvijā</w:t>
      </w:r>
      <w:r>
        <w:rPr>
          <w:sz w:val="24"/>
          <w:szCs w:val="24"/>
        </w:rPr>
        <w:t>.</w:t>
      </w:r>
      <w:r w:rsidR="00FE5EF5" w:rsidRPr="00C25FD8">
        <w:rPr>
          <w:sz w:val="24"/>
          <w:szCs w:val="24"/>
        </w:rPr>
        <w:t xml:space="preserve"> </w:t>
      </w:r>
    </w:p>
    <w:p w:rsidR="00FE5EF5" w:rsidRDefault="00FE5EF5" w:rsidP="00A75605">
      <w:pPr>
        <w:rPr>
          <w:sz w:val="24"/>
          <w:szCs w:val="24"/>
        </w:rPr>
      </w:pPr>
      <w:r>
        <w:rPr>
          <w:sz w:val="24"/>
          <w:szCs w:val="24"/>
        </w:rPr>
        <w:t>DF pasniedzēji un darbinieki:</w:t>
      </w:r>
    </w:p>
    <w:p w:rsidR="00464514" w:rsidRDefault="00464514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</w:p>
    <w:p w:rsidR="00464514" w:rsidRDefault="00110ADF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 w:rsidR="00464514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, LZA akadēmiķis,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6" w:history="1">
        <w:proofErr w:type="spellStart"/>
        <w:r w:rsidRPr="00C206AB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Ambainis</w:t>
        </w:r>
        <w:proofErr w:type="spellEnd"/>
        <w:r w:rsidRPr="00C206AB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Andris</w:t>
        </w:r>
      </w:hyperlink>
      <w:r w:rsidR="00464514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</w:p>
    <w:p w:rsidR="00625906" w:rsidRPr="00EF5C53" w:rsidRDefault="00625906" w:rsidP="00625906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LZA akadēmiķis,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habil.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7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Bārzdiņš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Jānis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LZA akadēmiķis,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habil.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math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8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Freivalds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Rūsiņš Mārtiņš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Profesors, 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LZA </w:t>
      </w:r>
      <w:r w:rsidRP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korespondētājloceklis,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dekāns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habil.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9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Borzovs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Juris</w:t>
        </w:r>
      </w:hyperlink>
    </w:p>
    <w:p w:rsidR="00DB07D7" w:rsidRPr="00EF5C53" w:rsidRDefault="00DB07D7" w:rsidP="00DB07D7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Profesors, 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LZA </w:t>
      </w:r>
      <w:r w:rsidRP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korespondētājloceklis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0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B</w:t>
        </w:r>
        <w:r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ā</w:t>
        </w:r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rzdiņš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Guntis</w:t>
        </w:r>
      </w:hyperlink>
    </w:p>
    <w:p w:rsidR="006D196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464514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464514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464514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464514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464514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464514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1" w:history="1">
        <w:proofErr w:type="spellStart"/>
        <w:r w:rsidRPr="00464514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Arnicāns</w:t>
        </w:r>
        <w:proofErr w:type="spellEnd"/>
        <w:r w:rsidRPr="00464514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Guntis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2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Bičevskis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Jānis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3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Čerāns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Kārlis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habil.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4" w:history="1"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Kalniņš Audris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5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Seļāvo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Leo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6" w:history="1"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Vīksna Juris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7" w:history="1"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Vītiņš Māris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Asociētais 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8" w:history="1"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Celms Edgars</w:t>
        </w:r>
      </w:hyperlink>
    </w:p>
    <w:p w:rsidR="00A43CAC" w:rsidRPr="00A43CAC" w:rsidRDefault="00A43CAC" w:rsidP="00A43CA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Asociētais 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19" w:history="1">
        <w:r w:rsidRPr="00A43CAC">
          <w:rPr>
            <w:rFonts w:ascii="Arial" w:eastAsia="Times New Roman" w:hAnsi="Arial" w:cs="Arial"/>
            <w:b/>
            <w:bCs/>
            <w:color w:val="58595B"/>
            <w:sz w:val="21"/>
            <w:szCs w:val="21"/>
            <w:lang w:eastAsia="lv-LV"/>
          </w:rPr>
          <w:t>Ikaunieks Ēvalds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Asociētais 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0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Karnītis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Ģirts</w:t>
        </w:r>
      </w:hyperlink>
    </w:p>
    <w:p w:rsidR="00A43CAC" w:rsidRPr="00A43CAC" w:rsidRDefault="00A43CAC" w:rsidP="00A43CA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Asociētā profesore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1" w:history="1">
        <w:r w:rsidRPr="00A43CAC">
          <w:rPr>
            <w:rFonts w:ascii="Arial" w:eastAsia="Times New Roman" w:hAnsi="Arial" w:cs="Arial"/>
            <w:b/>
            <w:bCs/>
            <w:color w:val="58595B"/>
            <w:sz w:val="21"/>
            <w:szCs w:val="21"/>
            <w:lang w:eastAsia="lv-LV"/>
          </w:rPr>
          <w:t>Niedrīte Laila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Asociētais 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2" w:history="1"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Straujums Uldis</w:t>
        </w:r>
      </w:hyperlink>
    </w:p>
    <w:p w:rsidR="00C206AB" w:rsidRPr="00EF5C53" w:rsidRDefault="00C206AB" w:rsidP="00C206AB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Asociētais profesors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3" w:history="1">
        <w:proofErr w:type="spellStart"/>
        <w:r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Zuter</w:t>
        </w:r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</w:t>
        </w:r>
        <w:r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Jān</w:t>
        </w:r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is</w:t>
        </w:r>
      </w:hyperlink>
    </w:p>
    <w:p w:rsidR="00EF5C53" w:rsidRPr="00EF5C53" w:rsidRDefault="00EF5C53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lastRenderedPageBreak/>
        <w:t>Docente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4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Bičevska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Zane</w:t>
        </w:r>
      </w:hyperlink>
    </w:p>
    <w:p w:rsidR="00EF5C53" w:rsidRPr="00EF5C53" w:rsidRDefault="00EF5C53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Docents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5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Dosbergs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Dainis</w:t>
        </w:r>
      </w:hyperlink>
    </w:p>
    <w:p w:rsidR="00EF5C53" w:rsidRPr="00EF5C53" w:rsidRDefault="00EF5C53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Docents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administr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6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Gorbāns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Imants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Docente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7" w:history="1"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Lāce Lelde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bookmarkStart w:id="0" w:name="_GoBack"/>
      <w:bookmarkEnd w:id="0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Docents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8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Šostaks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Agris</w:t>
        </w:r>
      </w:hyperlink>
    </w:p>
    <w:p w:rsidR="00EF5C53" w:rsidRPr="00EF5C53" w:rsidRDefault="00EF5C53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Pasniedzēja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29" w:history="1"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Kalniņa Elīna</w:t>
        </w:r>
      </w:hyperlink>
    </w:p>
    <w:p w:rsidR="006D1963" w:rsidRDefault="006D1963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Pasniedzējs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,</w:t>
      </w:r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Dr. </w:t>
      </w:r>
      <w:proofErr w:type="spellStart"/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110ADF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30" w:history="1">
        <w:r w:rsidRPr="00C206AB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Alberts Māris</w:t>
        </w:r>
      </w:hyperlink>
    </w:p>
    <w:p w:rsidR="00EF5C53" w:rsidRDefault="00EF5C53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3B6E8F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Pasniedzējs</w:t>
      </w:r>
      <w:r w:rsidR="00EE1D7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31" w:history="1"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Mednis Artis</w:t>
        </w:r>
      </w:hyperlink>
    </w:p>
    <w:p w:rsidR="00A43CAC" w:rsidRPr="00A43CAC" w:rsidRDefault="00A43CAC" w:rsidP="00A43CA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Lektors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32" w:history="1">
        <w:proofErr w:type="spellStart"/>
        <w:r w:rsidRPr="00A43CAC">
          <w:rPr>
            <w:rFonts w:ascii="Arial" w:eastAsia="Times New Roman" w:hAnsi="Arial" w:cs="Arial"/>
            <w:b/>
            <w:bCs/>
            <w:color w:val="58595B"/>
            <w:sz w:val="21"/>
            <w:szCs w:val="21"/>
            <w:lang w:eastAsia="lv-LV"/>
          </w:rPr>
          <w:t>Niedrītis</w:t>
        </w:r>
        <w:proofErr w:type="spellEnd"/>
        <w:r w:rsidRPr="00A43CAC">
          <w:rPr>
            <w:rFonts w:ascii="Arial" w:eastAsia="Times New Roman" w:hAnsi="Arial" w:cs="Arial"/>
            <w:b/>
            <w:bCs/>
            <w:color w:val="58595B"/>
            <w:sz w:val="21"/>
            <w:szCs w:val="21"/>
            <w:lang w:eastAsia="lv-LV"/>
          </w:rPr>
          <w:t xml:space="preserve"> Aivars</w:t>
        </w:r>
      </w:hyperlink>
    </w:p>
    <w:p w:rsidR="005D5B29" w:rsidRPr="00EF5C53" w:rsidRDefault="005D5B29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5D5B29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Lektore, Dr. </w:t>
      </w:r>
      <w:proofErr w:type="spellStart"/>
      <w:r w:rsidRPr="005D5B29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5D5B29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5D5B29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5D5B29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r w:rsidR="00C206AB" w:rsidRPr="00C206AB">
        <w:rPr>
          <w:rFonts w:ascii="Arial" w:eastAsia="Times New Roman" w:hAnsi="Arial" w:cs="Arial"/>
          <w:b/>
          <w:bCs/>
          <w:color w:val="3B6E8F"/>
          <w:sz w:val="21"/>
          <w:szCs w:val="21"/>
          <w:lang w:eastAsia="lv-LV"/>
        </w:rPr>
        <w:t xml:space="preserve">Vasiļjeva </w:t>
      </w:r>
      <w:proofErr w:type="spellStart"/>
      <w:r w:rsidRPr="00C206AB">
        <w:rPr>
          <w:rFonts w:ascii="Arial" w:eastAsia="Times New Roman" w:hAnsi="Arial" w:cs="Arial"/>
          <w:b/>
          <w:bCs/>
          <w:color w:val="3B6E8F"/>
          <w:sz w:val="21"/>
          <w:szCs w:val="21"/>
          <w:lang w:eastAsia="lv-LV"/>
        </w:rPr>
        <w:t>Alina</w:t>
      </w:r>
      <w:proofErr w:type="spellEnd"/>
      <w:r w:rsidRPr="00C206AB">
        <w:rPr>
          <w:rFonts w:ascii="Arial" w:eastAsia="Times New Roman" w:hAnsi="Arial" w:cs="Arial"/>
          <w:b/>
          <w:bCs/>
          <w:color w:val="3B6E8F"/>
          <w:sz w:val="21"/>
          <w:szCs w:val="21"/>
          <w:lang w:eastAsia="lv-LV"/>
        </w:rPr>
        <w:t xml:space="preserve"> </w:t>
      </w:r>
    </w:p>
    <w:p w:rsidR="006D1963" w:rsidRPr="00464514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Lektors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33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Trukšāns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Leo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Pētnieks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math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34" w:history="1"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Cīrulis Jānis</w:t>
        </w:r>
      </w:hyperlink>
    </w:p>
    <w:p w:rsidR="006D1963" w:rsidRPr="00EF5C5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Pētnieks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, </w:t>
      </w: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Dr.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sc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. </w:t>
      </w:r>
      <w:proofErr w:type="spellStart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comp</w:t>
      </w:r>
      <w:proofErr w:type="spellEnd"/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.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35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Golovkins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Marats</w:t>
        </w:r>
      </w:hyperlink>
    </w:p>
    <w:p w:rsidR="00A43CAC" w:rsidRDefault="00A43CAC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3B6E8F"/>
          <w:sz w:val="21"/>
          <w:szCs w:val="21"/>
          <w:lang w:eastAsia="lv-LV"/>
        </w:rPr>
      </w:pPr>
      <w:r w:rsidRPr="00EF5C53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Pētnieks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36" w:history="1">
        <w:proofErr w:type="spellStart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Medvedis</w:t>
        </w:r>
        <w:proofErr w:type="spellEnd"/>
        <w:r w:rsidRPr="00EF5C53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 xml:space="preserve"> Inga</w:t>
        </w:r>
      </w:hyperlink>
    </w:p>
    <w:p w:rsidR="006D1963" w:rsidRDefault="006D1963" w:rsidP="006D1963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464514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Pētniece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37" w:history="1">
        <w:r w:rsidRPr="00C206AB">
          <w:rPr>
            <w:rFonts w:ascii="Arial" w:eastAsia="Times New Roman" w:hAnsi="Arial" w:cs="Arial"/>
            <w:b/>
            <w:bCs/>
            <w:color w:val="3B6E8F"/>
            <w:sz w:val="21"/>
            <w:szCs w:val="21"/>
            <w:lang w:eastAsia="lv-LV"/>
          </w:rPr>
          <w:t>Arnicāne Vineta</w:t>
        </w:r>
      </w:hyperlink>
    </w:p>
    <w:p w:rsidR="00A43CAC" w:rsidRPr="00A43CAC" w:rsidRDefault="00A43CAC" w:rsidP="00A43CA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  <w:r w:rsidRPr="00A43CAC"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>Pētnieks</w:t>
      </w:r>
      <w:r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  <w:t xml:space="preserve"> </w:t>
      </w:r>
      <w:hyperlink r:id="rId38" w:history="1">
        <w:proofErr w:type="spellStart"/>
        <w:r w:rsidRPr="00A43CAC">
          <w:rPr>
            <w:rFonts w:ascii="Arial" w:eastAsia="Times New Roman" w:hAnsi="Arial" w:cs="Arial"/>
            <w:b/>
            <w:bCs/>
            <w:color w:val="58595B"/>
            <w:sz w:val="21"/>
            <w:szCs w:val="21"/>
            <w:lang w:eastAsia="lv-LV"/>
          </w:rPr>
          <w:t>Rivošs</w:t>
        </w:r>
        <w:proofErr w:type="spellEnd"/>
        <w:r w:rsidRPr="00A43CAC">
          <w:rPr>
            <w:rFonts w:ascii="Arial" w:eastAsia="Times New Roman" w:hAnsi="Arial" w:cs="Arial"/>
            <w:b/>
            <w:bCs/>
            <w:color w:val="58595B"/>
            <w:sz w:val="21"/>
            <w:szCs w:val="21"/>
            <w:lang w:eastAsia="lv-LV"/>
          </w:rPr>
          <w:t xml:space="preserve"> Aleksandrs</w:t>
        </w:r>
      </w:hyperlink>
    </w:p>
    <w:p w:rsidR="00A43CAC" w:rsidRDefault="00A43CAC" w:rsidP="00A43CAC">
      <w:pPr>
        <w:jc w:val="both"/>
        <w:rPr>
          <w:rFonts w:ascii="Arial" w:hAnsi="Arial" w:cs="Arial"/>
          <w:b/>
          <w:bCs/>
          <w:color w:val="58595B"/>
          <w:sz w:val="21"/>
          <w:szCs w:val="21"/>
        </w:rPr>
      </w:pPr>
    </w:p>
    <w:p w:rsidR="00EF5C53" w:rsidRPr="00EF5C53" w:rsidRDefault="00EF5C53" w:rsidP="00EE1D7C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</w:p>
    <w:p w:rsidR="00464514" w:rsidRPr="00464514" w:rsidRDefault="00464514" w:rsidP="00464514">
      <w:pPr>
        <w:jc w:val="both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</w:p>
    <w:p w:rsidR="00110ADF" w:rsidRPr="00110ADF" w:rsidRDefault="00110ADF" w:rsidP="00110ADF">
      <w:pPr>
        <w:jc w:val="both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</w:p>
    <w:p w:rsidR="00110ADF" w:rsidRPr="00110ADF" w:rsidRDefault="00110ADF" w:rsidP="00110ADF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58595B"/>
          <w:sz w:val="21"/>
          <w:szCs w:val="21"/>
          <w:lang w:eastAsia="lv-LV"/>
        </w:rPr>
      </w:pPr>
    </w:p>
    <w:p w:rsidR="00110ADF" w:rsidRDefault="00110ADF" w:rsidP="00A75605">
      <w:pPr>
        <w:rPr>
          <w:sz w:val="24"/>
          <w:szCs w:val="24"/>
        </w:rPr>
      </w:pPr>
    </w:p>
    <w:p w:rsidR="00FE5EF5" w:rsidRDefault="00FE5EF5">
      <w:pPr>
        <w:rPr>
          <w:sz w:val="24"/>
          <w:szCs w:val="24"/>
        </w:rPr>
      </w:pPr>
    </w:p>
    <w:sectPr w:rsidR="00FE5E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45ADD"/>
    <w:multiLevelType w:val="hybridMultilevel"/>
    <w:tmpl w:val="53F43AC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76931"/>
    <w:multiLevelType w:val="hybridMultilevel"/>
    <w:tmpl w:val="8496E82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DB3D6C"/>
    <w:multiLevelType w:val="hybridMultilevel"/>
    <w:tmpl w:val="37AACA8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05"/>
    <w:rsid w:val="000101ED"/>
    <w:rsid w:val="000E54C8"/>
    <w:rsid w:val="00110ADF"/>
    <w:rsid w:val="0011318C"/>
    <w:rsid w:val="00155945"/>
    <w:rsid w:val="001B44B9"/>
    <w:rsid w:val="002653FE"/>
    <w:rsid w:val="0029674A"/>
    <w:rsid w:val="002D31B1"/>
    <w:rsid w:val="00360FC4"/>
    <w:rsid w:val="00397408"/>
    <w:rsid w:val="003C7B95"/>
    <w:rsid w:val="00464514"/>
    <w:rsid w:val="00526B03"/>
    <w:rsid w:val="005474BB"/>
    <w:rsid w:val="005D5B29"/>
    <w:rsid w:val="00600DF6"/>
    <w:rsid w:val="00625906"/>
    <w:rsid w:val="006279F5"/>
    <w:rsid w:val="006D1963"/>
    <w:rsid w:val="00794275"/>
    <w:rsid w:val="008875DA"/>
    <w:rsid w:val="009E44EB"/>
    <w:rsid w:val="009F5389"/>
    <w:rsid w:val="00A30A47"/>
    <w:rsid w:val="00A43CAC"/>
    <w:rsid w:val="00A75605"/>
    <w:rsid w:val="00B46E87"/>
    <w:rsid w:val="00B562B2"/>
    <w:rsid w:val="00BA28E0"/>
    <w:rsid w:val="00BA76BC"/>
    <w:rsid w:val="00C206AB"/>
    <w:rsid w:val="00C23F6C"/>
    <w:rsid w:val="00C25FD8"/>
    <w:rsid w:val="00C7201A"/>
    <w:rsid w:val="00DB07D7"/>
    <w:rsid w:val="00DB24A7"/>
    <w:rsid w:val="00E412B3"/>
    <w:rsid w:val="00EE1D7C"/>
    <w:rsid w:val="00EF5C53"/>
    <w:rsid w:val="00FA3EFE"/>
    <w:rsid w:val="00FE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60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562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60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562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3632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0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231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74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15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5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57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850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619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61719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18005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4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26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697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683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6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88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62199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02067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3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7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19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22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251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098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918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87339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27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746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06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835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81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919026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91176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35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2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294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2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74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8844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37889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6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09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544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752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08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513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4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99998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752339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62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43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69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48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87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7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17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965041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33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86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79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80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75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7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8341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71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851751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85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46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45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25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28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39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4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92272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32508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5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1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59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98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21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4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1148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0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12820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98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05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98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44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96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2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139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4731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65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36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4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10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183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8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7764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1624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04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44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43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81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97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46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4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24447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53842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1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23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59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37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739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9737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0847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33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50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5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997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015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1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38832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0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18374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0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04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2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211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144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94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4600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6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2157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65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101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9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12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827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9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201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3952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9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5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13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7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36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360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1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616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04741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8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50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6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903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9128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50741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7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92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47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1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093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8002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6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15003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9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15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78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47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910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94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0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73739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14047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13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47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00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93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211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0012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5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94375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76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16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651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32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52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8284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2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030788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11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7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4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105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1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319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831016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45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82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28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05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962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532507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16689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489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12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574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5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9527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54132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36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15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976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12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89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8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03672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18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43824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5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8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90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52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402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0920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47975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7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50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53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81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23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6356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10005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2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95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628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68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66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066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85631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8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95483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9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6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2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76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642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3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6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14489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6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87226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43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94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592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714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9828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31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5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32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12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38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44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904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5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8058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978854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77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8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3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28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0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2542">
          <w:marLeft w:val="375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74096">
                  <w:marLeft w:val="25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2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90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18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08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34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264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.lv/par/kontaktinformacija/meklesana/persona/32605/" TargetMode="External"/><Relationship Id="rId13" Type="http://schemas.openxmlformats.org/officeDocument/2006/relationships/hyperlink" Target="http://www.lu.lv/par/kontaktinformacija/meklesana/persona/32513/" TargetMode="External"/><Relationship Id="rId18" Type="http://schemas.openxmlformats.org/officeDocument/2006/relationships/hyperlink" Target="http://www.lu.lv/par/kontaktinformacija/meklesana/persona/21563/" TargetMode="External"/><Relationship Id="rId26" Type="http://schemas.openxmlformats.org/officeDocument/2006/relationships/hyperlink" Target="http://www.lu.lv/par/kontaktinformacija/meklesana/persona/94524/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lu.lv/par/kontaktinformacija/meklesana/persona/32568/" TargetMode="External"/><Relationship Id="rId34" Type="http://schemas.openxmlformats.org/officeDocument/2006/relationships/hyperlink" Target="http://www.lu.lv/par/kontaktinformacija/meklesana/persona/32078/" TargetMode="External"/><Relationship Id="rId7" Type="http://schemas.openxmlformats.org/officeDocument/2006/relationships/hyperlink" Target="http://www.lu.lv/par/kontaktinformacija/meklesana/persona/33137/" TargetMode="External"/><Relationship Id="rId12" Type="http://schemas.openxmlformats.org/officeDocument/2006/relationships/hyperlink" Target="http://www.lu.lv/par/kontaktinformacija/meklesana/persona/32092/" TargetMode="External"/><Relationship Id="rId17" Type="http://schemas.openxmlformats.org/officeDocument/2006/relationships/hyperlink" Target="http://www.lu.lv/par/kontaktinformacija/meklesana/persona/32555/" TargetMode="External"/><Relationship Id="rId25" Type="http://schemas.openxmlformats.org/officeDocument/2006/relationships/hyperlink" Target="http://www.lu.lv/par/kontaktinformacija/meklesana/persona/43594/" TargetMode="External"/><Relationship Id="rId33" Type="http://schemas.openxmlformats.org/officeDocument/2006/relationships/hyperlink" Target="http://www.lu.lv/par/kontaktinformacija/meklesana/persona/107/" TargetMode="External"/><Relationship Id="rId38" Type="http://schemas.openxmlformats.org/officeDocument/2006/relationships/hyperlink" Target="http://www.lu.lv/par/kontaktinformacija/meklesana/persona/82790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u.lv/par/kontaktinformacija/meklesana/persona/33458/" TargetMode="External"/><Relationship Id="rId20" Type="http://schemas.openxmlformats.org/officeDocument/2006/relationships/hyperlink" Target="http://www.lu.lv/par/kontaktinformacija/meklesana/persona/21610/" TargetMode="External"/><Relationship Id="rId29" Type="http://schemas.openxmlformats.org/officeDocument/2006/relationships/hyperlink" Target="http://www.df.lu.lv/index.php?id=176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u.lv/par/kontaktinformacija/meklesana/persona/21498/" TargetMode="External"/><Relationship Id="rId11" Type="http://schemas.openxmlformats.org/officeDocument/2006/relationships/hyperlink" Target="http://www.lu.lv/par/kontaktinformacija/meklesana/persona/32289/" TargetMode="External"/><Relationship Id="rId24" Type="http://schemas.openxmlformats.org/officeDocument/2006/relationships/hyperlink" Target="http://www.lu.lv/par/kontaktinformacija/meklesana/persona/34180/" TargetMode="External"/><Relationship Id="rId32" Type="http://schemas.openxmlformats.org/officeDocument/2006/relationships/hyperlink" Target="http://www.lu.lv/par/kontaktinformacija/meklesana/persona/32137/" TargetMode="External"/><Relationship Id="rId37" Type="http://schemas.openxmlformats.org/officeDocument/2006/relationships/hyperlink" Target="http://www.lu.lv/par/kontaktinformacija/meklesana/persona/34148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lu.lv/par/kontaktinformacija/meklesana/persona/32110/" TargetMode="External"/><Relationship Id="rId23" Type="http://schemas.openxmlformats.org/officeDocument/2006/relationships/hyperlink" Target="http://www.lu.lv/par/kontaktinformacija/meklesana/persona/33401/" TargetMode="External"/><Relationship Id="rId28" Type="http://schemas.openxmlformats.org/officeDocument/2006/relationships/hyperlink" Target="http://www.lu.lv/par/kontaktinformacija/meklesana/persona/84177/" TargetMode="External"/><Relationship Id="rId36" Type="http://schemas.openxmlformats.org/officeDocument/2006/relationships/hyperlink" Target="http://www.lu.lv/par/kontaktinformacija/meklesana/persona/33396/" TargetMode="External"/><Relationship Id="rId10" Type="http://schemas.openxmlformats.org/officeDocument/2006/relationships/hyperlink" Target="http://www.lu.lv/par/kontaktinformacija/meklesana/persona/33421/" TargetMode="External"/><Relationship Id="rId19" Type="http://schemas.openxmlformats.org/officeDocument/2006/relationships/hyperlink" Target="http://www.lu.lv/par/kontaktinformacija/meklesana/persona/32368/" TargetMode="External"/><Relationship Id="rId31" Type="http://schemas.openxmlformats.org/officeDocument/2006/relationships/hyperlink" Target="http://www.lu.lv/par/kontaktinformacija/meklesana/persona/15706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u.lv/par/kontaktinformacija/meklesana/persona/32551/" TargetMode="External"/><Relationship Id="rId14" Type="http://schemas.openxmlformats.org/officeDocument/2006/relationships/hyperlink" Target="http://www.lu.lv/par/kontaktinformacija/meklesana/persona/33424/" TargetMode="External"/><Relationship Id="rId22" Type="http://schemas.openxmlformats.org/officeDocument/2006/relationships/hyperlink" Target="http://www.lu.lv/par/kontaktinformacija/meklesana/persona/33401/" TargetMode="External"/><Relationship Id="rId27" Type="http://schemas.openxmlformats.org/officeDocument/2006/relationships/hyperlink" Target="http://www.lu.lv/par/kontaktinformacija/meklesana/persona/106018/" TargetMode="External"/><Relationship Id="rId30" Type="http://schemas.openxmlformats.org/officeDocument/2006/relationships/hyperlink" Target="http://www.df.lu.lv/darbinieki/alberts-maris/" TargetMode="External"/><Relationship Id="rId35" Type="http://schemas.openxmlformats.org/officeDocument/2006/relationships/hyperlink" Target="http://www.lu.lv/par/kontaktinformacija/meklesana/persona/2305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3498</Words>
  <Characters>1995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Jānis Bičevskis</dc:creator>
  <cp:lastModifiedBy>Jānis Bičevskis</cp:lastModifiedBy>
  <cp:revision>4</cp:revision>
  <dcterms:created xsi:type="dcterms:W3CDTF">2012-10-09T10:43:00Z</dcterms:created>
  <dcterms:modified xsi:type="dcterms:W3CDTF">2012-10-10T06:13:00Z</dcterms:modified>
</cp:coreProperties>
</file>